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Pr="00961184" w:rsidRDefault="00BB4FE2" w:rsidP="00042097">
      <w:pPr>
        <w:pStyle w:val="Title"/>
        <w:rPr>
          <w:rStyle w:val="SubtleReference"/>
        </w:rPr>
      </w:pPr>
      <w:proofErr w:type="spellStart"/>
      <w:r w:rsidRPr="00961184">
        <w:rPr>
          <w:rStyle w:val="SubtleReference"/>
        </w:rPr>
        <w:t>Malembert</w:t>
      </w:r>
      <w:proofErr w:type="spellEnd"/>
      <w:r w:rsidRPr="00961184">
        <w:rPr>
          <w:rStyle w:val="SubtleReference"/>
        </w:rPr>
        <w:t xml:space="preserve"> –</w:t>
      </w:r>
      <w:r w:rsidR="00CC107C" w:rsidRPr="00961184">
        <w:rPr>
          <w:rStyle w:val="SubtleReference"/>
        </w:rPr>
        <w:t xml:space="preserve"> M</w:t>
      </w:r>
      <w:r w:rsidRPr="00961184">
        <w:rPr>
          <w:rStyle w:val="SubtleReference"/>
        </w:rPr>
        <w:t>y Bloomy</w:t>
      </w:r>
      <w:r w:rsidR="00CC107C" w:rsidRPr="00961184">
        <w:rPr>
          <w:rStyle w:val="SubtleReference"/>
        </w:rPr>
        <w:t xml:space="preserve"> Rind Cheese</w:t>
      </w:r>
    </w:p>
    <w:p w:rsidR="00CC107C" w:rsidRDefault="00CC107C" w:rsidP="00042097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My Bloomy rind cheese</w:t>
      </w:r>
      <w:r w:rsidR="00961184">
        <w:rPr>
          <w:rFonts w:ascii="Verdana" w:hAnsi="Verdana"/>
          <w:color w:val="000000"/>
          <w:sz w:val="19"/>
          <w:szCs w:val="19"/>
        </w:rPr>
        <w:t>: Notes on last time.  I’m not going to wait for the pH drop as I feel this caused the curd to lose too much whey during the time it was sitting waiting for the pH drop.</w:t>
      </w:r>
    </w:p>
    <w:p w:rsidR="00571D45" w:rsidRPr="00C537E1" w:rsidRDefault="00864A5A" w:rsidP="00042097">
      <w:pPr>
        <w:rPr>
          <w:sz w:val="18"/>
          <w:szCs w:val="18"/>
        </w:rPr>
      </w:pPr>
      <w:r>
        <w:rPr>
          <w:rFonts w:ascii="Verdana" w:hAnsi="Verdana"/>
          <w:color w:val="000000"/>
          <w:sz w:val="19"/>
          <w:szCs w:val="19"/>
        </w:rPr>
        <w:t xml:space="preserve">8 litres of 3.9 Milk  Maleny </w:t>
      </w:r>
      <w:r>
        <w:rPr>
          <w:rFonts w:ascii="Verdana" w:hAnsi="Verdana"/>
          <w:color w:val="000000"/>
          <w:sz w:val="19"/>
          <w:szCs w:val="19"/>
        </w:rPr>
        <w:br/>
        <w:t>600 ml Pure Cream</w:t>
      </w:r>
      <w:r>
        <w:rPr>
          <w:rFonts w:ascii="Verdana" w:hAnsi="Verdana"/>
          <w:color w:val="000000"/>
          <w:sz w:val="19"/>
          <w:szCs w:val="19"/>
        </w:rPr>
        <w:br/>
        <w:t>1/4 tsp Calcium Chloride - CaCl2</w:t>
      </w:r>
      <w:r>
        <w:rPr>
          <w:rFonts w:ascii="Verdana" w:hAnsi="Verdana"/>
          <w:color w:val="000000"/>
          <w:sz w:val="19"/>
          <w:szCs w:val="19"/>
        </w:rPr>
        <w:br/>
        <w:t>Flora Danica – A good full dose (1 brimming pinch measure) of GLA FL.D</w:t>
      </w:r>
      <w:r>
        <w:rPr>
          <w:rFonts w:ascii="Verdana" w:hAnsi="Verdana"/>
          <w:color w:val="000000"/>
          <w:sz w:val="19"/>
          <w:szCs w:val="19"/>
        </w:rPr>
        <w:br/>
        <w:t xml:space="preserve">1/32 tsp of </w:t>
      </w:r>
      <w:proofErr w:type="spellStart"/>
      <w:r w:rsidR="006B7EEE">
        <w:rPr>
          <w:b/>
          <w:bCs/>
        </w:rPr>
        <w:t>Penicillium</w:t>
      </w:r>
      <w:proofErr w:type="spellEnd"/>
      <w:r w:rsidR="006B7EEE">
        <w:rPr>
          <w:b/>
          <w:bCs/>
        </w:rPr>
        <w:t xml:space="preserve"> </w:t>
      </w:r>
      <w:proofErr w:type="spellStart"/>
      <w:r w:rsidR="006B7EEE">
        <w:rPr>
          <w:b/>
          <w:bCs/>
        </w:rPr>
        <w:t>Candidum</w:t>
      </w:r>
      <w:proofErr w:type="spellEnd"/>
      <w:r w:rsidR="006B7EEE">
        <w:rPr>
          <w:b/>
          <w:bCs/>
        </w:rPr>
        <w:t xml:space="preserve"> P.C</w:t>
      </w:r>
      <w:r>
        <w:rPr>
          <w:rFonts w:ascii="Verdana" w:hAnsi="Verdana"/>
          <w:color w:val="000000"/>
          <w:sz w:val="19"/>
          <w:szCs w:val="19"/>
        </w:rPr>
        <w:t xml:space="preserve"> and half a 1/64 tsp of the </w:t>
      </w:r>
      <w:proofErr w:type="spellStart"/>
      <w:r w:rsidR="006B7EEE">
        <w:rPr>
          <w:b/>
          <w:bCs/>
        </w:rPr>
        <w:t>Geotrichum</w:t>
      </w:r>
      <w:proofErr w:type="spellEnd"/>
      <w:r w:rsidR="006B7EEE">
        <w:rPr>
          <w:b/>
          <w:bCs/>
        </w:rPr>
        <w:t xml:space="preserve"> </w:t>
      </w:r>
      <w:proofErr w:type="spellStart"/>
      <w:r w:rsidR="006B7EEE">
        <w:rPr>
          <w:b/>
          <w:bCs/>
        </w:rPr>
        <w:t>candidum</w:t>
      </w:r>
      <w:proofErr w:type="spellEnd"/>
      <w:r w:rsidR="006B7EEE">
        <w:rPr>
          <w:b/>
          <w:bCs/>
        </w:rPr>
        <w:t xml:space="preserve"> G.C</w:t>
      </w:r>
      <w:r>
        <w:rPr>
          <w:rFonts w:ascii="Verdana" w:hAnsi="Verdana"/>
          <w:color w:val="000000"/>
          <w:sz w:val="19"/>
          <w:szCs w:val="19"/>
        </w:rPr>
        <w:br/>
        <w:t xml:space="preserve">3.5 </w:t>
      </w:r>
      <w:proofErr w:type="spellStart"/>
      <w:r>
        <w:rPr>
          <w:rFonts w:ascii="Verdana" w:hAnsi="Verdana"/>
          <w:color w:val="000000"/>
          <w:sz w:val="19"/>
          <w:szCs w:val="19"/>
        </w:rPr>
        <w:t>mls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of GLA Liquid rennet.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  <w:gridSpan w:val="2"/>
          </w:tcPr>
          <w:p w:rsidR="00B82661" w:rsidRPr="00C9162F" w:rsidRDefault="00B82661" w:rsidP="00042097">
            <w:pPr>
              <w:rPr>
                <w:b/>
                <w:sz w:val="18"/>
                <w:szCs w:val="18"/>
              </w:rPr>
            </w:pPr>
            <w:r w:rsidRPr="00C9162F">
              <w:rPr>
                <w:b/>
                <w:sz w:val="18"/>
                <w:szCs w:val="18"/>
              </w:rPr>
              <w:t>Date</w:t>
            </w:r>
            <w:r w:rsidR="009F5EB2" w:rsidRPr="00C9162F">
              <w:rPr>
                <w:b/>
                <w:sz w:val="18"/>
                <w:szCs w:val="18"/>
              </w:rPr>
              <w:t xml:space="preserve"> 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C9162F" w:rsidRPr="00042097" w:rsidTr="00EA5E9F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litres of full fat Maleny</w:t>
            </w:r>
            <w:r w:rsidR="00B82661">
              <w:rPr>
                <w:sz w:val="18"/>
                <w:szCs w:val="18"/>
              </w:rPr>
              <w:t xml:space="preserve">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96118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C9162F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042097" w:rsidRP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042097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 @ </w:t>
            </w:r>
            <w:r w:rsidRPr="00531081">
              <w:rPr>
                <w:b/>
                <w:sz w:val="18"/>
                <w:szCs w:val="18"/>
              </w:rPr>
              <w:t>27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C (80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F)</w:t>
            </w:r>
          </w:p>
          <w:p w:rsidR="00611AC1" w:rsidRP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to increase temp.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Pr="00042097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6B7EEE" w:rsidRPr="00042097" w:rsidTr="00964B6D">
        <w:tc>
          <w:tcPr>
            <w:tcW w:w="2042" w:type="dxa"/>
            <w:gridSpan w:val="2"/>
          </w:tcPr>
          <w:p w:rsidR="006B7EEE" w:rsidRPr="006E1061" w:rsidRDefault="006B7EEE" w:rsidP="00964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diluted</w:t>
            </w:r>
            <w:r w:rsidRPr="006B7EEE">
              <w:rPr>
                <w:b/>
                <w:sz w:val="18"/>
                <w:szCs w:val="18"/>
              </w:rPr>
              <w:t xml:space="preserve"> CaCl</w:t>
            </w:r>
            <w:r w:rsidRPr="006B7EEE">
              <w:rPr>
                <w:b/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  <w:vertAlign w:val="subscript"/>
              </w:rPr>
              <w:t xml:space="preserve"> </w:t>
            </w:r>
            <w:r>
              <w:rPr>
                <w:sz w:val="18"/>
                <w:szCs w:val="18"/>
              </w:rPr>
              <w:t>( Tad 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6B7EEE" w:rsidRPr="00042097" w:rsidRDefault="006B7EEE" w:rsidP="00964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for </w:t>
            </w:r>
            <w:r w:rsidRPr="00531081">
              <w:rPr>
                <w:b/>
                <w:sz w:val="18"/>
                <w:szCs w:val="18"/>
              </w:rPr>
              <w:t>2-3</w:t>
            </w:r>
            <w:r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:rsidR="006B7EEE" w:rsidRPr="00042097" w:rsidRDefault="006B7EEE" w:rsidP="00964B6D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6B7EEE" w:rsidRDefault="006B7EEE" w:rsidP="00964B6D">
            <w:pPr>
              <w:rPr>
                <w:sz w:val="18"/>
                <w:szCs w:val="18"/>
              </w:rPr>
            </w:pPr>
          </w:p>
          <w:p w:rsidR="006B7EEE" w:rsidRPr="00042097" w:rsidRDefault="006B7EEE" w:rsidP="00964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6B7EEE" w:rsidRDefault="006B7EEE" w:rsidP="00964B6D">
            <w:pPr>
              <w:rPr>
                <w:sz w:val="18"/>
                <w:szCs w:val="18"/>
              </w:rPr>
            </w:pPr>
          </w:p>
          <w:p w:rsidR="006B7EEE" w:rsidRPr="00042097" w:rsidRDefault="006B7EEE" w:rsidP="00964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T= </w:t>
            </w:r>
          </w:p>
        </w:tc>
        <w:tc>
          <w:tcPr>
            <w:tcW w:w="1126" w:type="dxa"/>
          </w:tcPr>
          <w:p w:rsidR="006B7EEE" w:rsidRDefault="006B7EEE" w:rsidP="00964B6D">
            <w:pPr>
              <w:rPr>
                <w:sz w:val="18"/>
                <w:szCs w:val="18"/>
              </w:rPr>
            </w:pPr>
          </w:p>
          <w:p w:rsidR="006B7EEE" w:rsidRPr="00042097" w:rsidRDefault="006B7EEE" w:rsidP="00964B6D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6B7EEE" w:rsidRDefault="006B7EEE" w:rsidP="00964B6D">
            <w:pPr>
              <w:rPr>
                <w:sz w:val="18"/>
                <w:szCs w:val="18"/>
              </w:rPr>
            </w:pPr>
          </w:p>
          <w:p w:rsidR="006B7EEE" w:rsidRPr="00042097" w:rsidRDefault="006B7EEE" w:rsidP="00964B6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64A5A" w:rsidRDefault="00EA5E9F" w:rsidP="006B7EE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  <w:r w:rsidR="006B7EEE">
              <w:rPr>
                <w:sz w:val="18"/>
                <w:szCs w:val="18"/>
              </w:rPr>
              <w:t>: Add the</w:t>
            </w:r>
            <w:r w:rsidR="006B7EEE" w:rsidRPr="006B7EEE">
              <w:rPr>
                <w:b/>
                <w:sz w:val="18"/>
                <w:szCs w:val="18"/>
              </w:rPr>
              <w:t xml:space="preserve"> cultures </w:t>
            </w:r>
            <w:r w:rsidR="006B7EEE">
              <w:rPr>
                <w:sz w:val="18"/>
                <w:szCs w:val="18"/>
              </w:rPr>
              <w:t>and the P.C and G.C at the same time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A5E9F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 Minutes</w:t>
            </w:r>
          </w:p>
        </w:tc>
        <w:tc>
          <w:tcPr>
            <w:tcW w:w="2291" w:type="dxa"/>
            <w:gridSpan w:val="3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864A5A" w:rsidRDefault="00864A5A" w:rsidP="00042097">
            <w:pPr>
              <w:rPr>
                <w:sz w:val="18"/>
                <w:szCs w:val="18"/>
              </w:rPr>
            </w:pPr>
          </w:p>
          <w:p w:rsidR="00EA5E9F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.05 drop from the start pH</w:t>
            </w:r>
          </w:p>
        </w:tc>
        <w:tc>
          <w:tcPr>
            <w:tcW w:w="1155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4F7840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 w:rsidRPr="006B7EEE">
              <w:rPr>
                <w:b/>
                <w:sz w:val="18"/>
                <w:szCs w:val="18"/>
              </w:rPr>
              <w:t>rennet</w:t>
            </w:r>
            <w:r>
              <w:rPr>
                <w:sz w:val="18"/>
                <w:szCs w:val="18"/>
              </w:rPr>
              <w:t xml:space="preserve"> (200 IMCU)</w:t>
            </w:r>
            <w:r w:rsidR="00531081">
              <w:rPr>
                <w:sz w:val="18"/>
                <w:szCs w:val="18"/>
              </w:rPr>
              <w:t xml:space="preserve"> (3.5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  <w:bookmarkStart w:id="0" w:name="_GoBack"/>
            <w:bookmarkEnd w:id="0"/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  <w:r w:rsidR="00531081">
              <w:rPr>
                <w:sz w:val="18"/>
                <w:szCs w:val="18"/>
              </w:rPr>
              <w:t xml:space="preserve"> approx.</w:t>
            </w:r>
          </w:p>
          <w:p w:rsidR="00ED0B71" w:rsidRPr="00531081" w:rsidRDefault="00531081" w:rsidP="00042097">
            <w:pPr>
              <w:rPr>
                <w:b/>
                <w:sz w:val="18"/>
                <w:szCs w:val="18"/>
              </w:rPr>
            </w:pPr>
            <w:r w:rsidRPr="00531081">
              <w:rPr>
                <w:b/>
                <w:sz w:val="18"/>
                <w:szCs w:val="18"/>
              </w:rPr>
              <w:t>60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Pr="00531081" w:rsidRDefault="00531081" w:rsidP="00042097">
            <w:pPr>
              <w:rPr>
                <w:b/>
                <w:sz w:val="28"/>
                <w:szCs w:val="18"/>
              </w:rPr>
            </w:pPr>
            <w:r w:rsidRPr="00531081">
              <w:rPr>
                <w:b/>
                <w:sz w:val="28"/>
                <w:szCs w:val="18"/>
              </w:rPr>
              <w:t>6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EA5E9F" w:rsidRDefault="0053108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(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ED0B71">
              <w:rPr>
                <w:sz w:val="18"/>
                <w:szCs w:val="18"/>
              </w:rPr>
              <w:t xml:space="preserve">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D0B71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EA5E9F">
            <w:pPr>
              <w:rPr>
                <w:sz w:val="18"/>
                <w:szCs w:val="18"/>
              </w:rPr>
            </w:pPr>
          </w:p>
          <w:p w:rsidR="00C9162F" w:rsidRPr="00042097" w:rsidRDefault="00C9162F" w:rsidP="00EA5E9F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Pr="00042097" w:rsidRDefault="00531081" w:rsidP="00531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inch (12</w:t>
            </w:r>
            <w:r w:rsidR="00EA5E9F">
              <w:rPr>
                <w:sz w:val="18"/>
                <w:szCs w:val="18"/>
              </w:rPr>
              <w:t xml:space="preserve">mm) </w:t>
            </w:r>
          </w:p>
        </w:tc>
        <w:tc>
          <w:tcPr>
            <w:tcW w:w="1043" w:type="dxa"/>
          </w:tcPr>
          <w:p w:rsid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  <w:p w:rsidR="00C9162F" w:rsidRPr="00042097" w:rsidRDefault="00C9162F" w:rsidP="00ED0B71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Pr="00C9162F" w:rsidRDefault="00B62524" w:rsidP="00042097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531081" w:rsidRPr="00042097" w:rsidTr="008B30CF">
        <w:tc>
          <w:tcPr>
            <w:tcW w:w="2042" w:type="dxa"/>
            <w:gridSpan w:val="2"/>
          </w:tcPr>
          <w:p w:rsidR="00531081" w:rsidRPr="00CC107C" w:rsidRDefault="00531081" w:rsidP="000C08E9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Stir gently for 15 minutes.</w:t>
            </w:r>
          </w:p>
        </w:tc>
        <w:tc>
          <w:tcPr>
            <w:tcW w:w="1043" w:type="dxa"/>
            <w:shd w:val="clear" w:color="auto" w:fill="auto"/>
          </w:tcPr>
          <w:p w:rsidR="00531081" w:rsidRPr="00CC107C" w:rsidRDefault="00613DA4" w:rsidP="000A355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531081" w:rsidRPr="00CC107C" w:rsidRDefault="00531081" w:rsidP="00EA5E9F">
            <w:pPr>
              <w:rPr>
                <w:sz w:val="20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8B30CF" w:rsidRDefault="008B30CF" w:rsidP="00042097">
            <w:pPr>
              <w:rPr>
                <w:sz w:val="18"/>
                <w:szCs w:val="18"/>
              </w:rPr>
            </w:pPr>
          </w:p>
          <w:p w:rsidR="00531081" w:rsidRPr="00CC107C" w:rsidRDefault="008B30CF" w:rsidP="00042097">
            <w:pPr>
              <w:rPr>
                <w:sz w:val="20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531081" w:rsidRPr="00CC107C" w:rsidRDefault="00531081" w:rsidP="00864A5A">
            <w:pPr>
              <w:rPr>
                <w:sz w:val="20"/>
                <w:szCs w:val="18"/>
                <w:vertAlign w:val="superscript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  <w:p w:rsidR="00531081" w:rsidRPr="00CC107C" w:rsidRDefault="00531081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:rsidTr="00613DA4">
        <w:tc>
          <w:tcPr>
            <w:tcW w:w="2042" w:type="dxa"/>
            <w:gridSpan w:val="2"/>
          </w:tcPr>
          <w:p w:rsidR="00613DA4" w:rsidRPr="00CC107C" w:rsidRDefault="00613DA4" w:rsidP="00EA5E9F">
            <w:pPr>
              <w:rPr>
                <w:sz w:val="20"/>
                <w:szCs w:val="18"/>
              </w:rPr>
            </w:pPr>
          </w:p>
          <w:p w:rsidR="00613DA4" w:rsidRPr="00CC107C" w:rsidRDefault="00613DA4" w:rsidP="00EA5E9F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Hoop</w:t>
            </w: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:rsidR="00613DA4" w:rsidRPr="00CC107C" w:rsidRDefault="00613DA4" w:rsidP="003956AE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Using a ladle, scoop the curds, one ladle at a time, into the moulds.</w:t>
            </w:r>
            <w:r>
              <w:rPr>
                <w:color w:val="000000"/>
                <w:sz w:val="20"/>
                <w:szCs w:val="19"/>
              </w:rPr>
              <w:t xml:space="preserve">  Take your time</w:t>
            </w:r>
            <w:r w:rsidR="001B034E">
              <w:rPr>
                <w:color w:val="000000"/>
                <w:sz w:val="20"/>
                <w:szCs w:val="19"/>
              </w:rPr>
              <w:t xml:space="preserve"> and don’t add any more forms – it will all fit into 6.</w:t>
            </w:r>
            <w:r>
              <w:rPr>
                <w:color w:val="000000"/>
                <w:sz w:val="20"/>
                <w:szCs w:val="19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613DA4" w:rsidRPr="00CC107C" w:rsidRDefault="00613DA4" w:rsidP="003956AE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Room temp of about </w:t>
            </w:r>
            <w:r w:rsidRPr="00CC107C">
              <w:rPr>
                <w:sz w:val="20"/>
                <w:szCs w:val="18"/>
              </w:rPr>
              <w:t>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  <w:p w:rsidR="00613DA4" w:rsidRPr="00CC107C" w:rsidRDefault="00613DA4" w:rsidP="003956AE">
            <w:pPr>
              <w:rPr>
                <w:sz w:val="20"/>
                <w:szCs w:val="18"/>
              </w:rPr>
            </w:pPr>
          </w:p>
        </w:tc>
        <w:tc>
          <w:tcPr>
            <w:tcW w:w="1543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:rsidTr="000C4A74">
        <w:tc>
          <w:tcPr>
            <w:tcW w:w="2042" w:type="dxa"/>
            <w:gridSpan w:val="2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Moulding</w:t>
            </w: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:rsidR="00613DA4" w:rsidRPr="00CC107C" w:rsidRDefault="00613DA4" w:rsidP="00B62524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settle for 1 hour and then flip once an hour for 6 hours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613DA4" w:rsidRPr="00CC107C" w:rsidRDefault="00613DA4" w:rsidP="00531081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Room Temp about 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</w:tc>
        <w:tc>
          <w:tcPr>
            <w:tcW w:w="1543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:rsidTr="009C3DF0">
        <w:tc>
          <w:tcPr>
            <w:tcW w:w="2042" w:type="dxa"/>
            <w:gridSpan w:val="2"/>
          </w:tcPr>
          <w:p w:rsidR="00613DA4" w:rsidRDefault="00613DA4" w:rsidP="00EA5E9F">
            <w:pPr>
              <w:rPr>
                <w:sz w:val="18"/>
                <w:szCs w:val="18"/>
              </w:rPr>
            </w:pPr>
          </w:p>
          <w:p w:rsidR="00613DA4" w:rsidRDefault="00613DA4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Resting</w:t>
            </w:r>
          </w:p>
          <w:p w:rsidR="00613DA4" w:rsidRPr="00042097" w:rsidRDefault="00613DA4" w:rsidP="00EA5E9F">
            <w:pPr>
              <w:rPr>
                <w:sz w:val="18"/>
                <w:szCs w:val="18"/>
              </w:rPr>
            </w:pPr>
          </w:p>
        </w:tc>
        <w:tc>
          <w:tcPr>
            <w:tcW w:w="6438" w:type="dxa"/>
            <w:gridSpan w:val="6"/>
            <w:shd w:val="clear" w:color="auto" w:fill="FBD4B4" w:themeFill="accent6" w:themeFillTint="66"/>
          </w:tcPr>
          <w:p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sit overnight. In the</w:t>
            </w:r>
            <w:r>
              <w:rPr>
                <w:color w:val="000000"/>
                <w:sz w:val="20"/>
                <w:szCs w:val="19"/>
              </w:rPr>
              <w:t xml:space="preserve"> morning remove from the moulds. The better the pH, the better the ripening. The outside pH is needed to protect the cheese from other moulds until the PC becomes established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613DA4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  <w:r>
              <w:rPr>
                <w:sz w:val="20"/>
                <w:szCs w:val="18"/>
              </w:rPr>
              <w:t xml:space="preserve"> </w:t>
            </w:r>
          </w:p>
          <w:p w:rsidR="00613DA4" w:rsidRPr="00042097" w:rsidRDefault="00613DA4" w:rsidP="00042097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4.7 – 4.8</w:t>
            </w:r>
          </w:p>
        </w:tc>
        <w:tc>
          <w:tcPr>
            <w:tcW w:w="1155" w:type="dxa"/>
          </w:tcPr>
          <w:p w:rsidR="00613DA4" w:rsidRDefault="00613DA4" w:rsidP="00042097">
            <w:pPr>
              <w:rPr>
                <w:sz w:val="18"/>
                <w:szCs w:val="18"/>
              </w:rPr>
            </w:pPr>
          </w:p>
          <w:p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</w:tc>
      </w:tr>
      <w:tr w:rsidR="00926B34" w:rsidRPr="00042097" w:rsidTr="00462F8D">
        <w:tc>
          <w:tcPr>
            <w:tcW w:w="2042" w:type="dxa"/>
            <w:gridSpan w:val="2"/>
          </w:tcPr>
          <w:p w:rsidR="00926B34" w:rsidRDefault="00926B34" w:rsidP="00042097">
            <w:pPr>
              <w:rPr>
                <w:sz w:val="18"/>
                <w:szCs w:val="18"/>
              </w:rPr>
            </w:pPr>
          </w:p>
          <w:p w:rsidR="00926B34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 Salt ½ tsp each</w:t>
            </w:r>
          </w:p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926B34" w:rsidRPr="00042097" w:rsidRDefault="00926B34" w:rsidP="00B87CAB">
            <w:pPr>
              <w:rPr>
                <w:sz w:val="18"/>
                <w:szCs w:val="18"/>
              </w:rPr>
            </w:pPr>
            <w:proofErr w:type="gramStart"/>
            <w:r w:rsidRPr="00CC107C">
              <w:rPr>
                <w:color w:val="000000"/>
                <w:sz w:val="20"/>
                <w:szCs w:val="19"/>
              </w:rPr>
              <w:t>use</w:t>
            </w:r>
            <w:proofErr w:type="gramEnd"/>
            <w:r w:rsidRPr="00CC107C">
              <w:rPr>
                <w:color w:val="000000"/>
                <w:sz w:val="20"/>
                <w:szCs w:val="19"/>
              </w:rPr>
              <w:t xml:space="preserve"> ½ t</w:t>
            </w:r>
            <w:r>
              <w:rPr>
                <w:color w:val="000000"/>
                <w:sz w:val="20"/>
                <w:szCs w:val="19"/>
              </w:rPr>
              <w:t>sp</w:t>
            </w:r>
            <w:r w:rsidRPr="00CC107C">
              <w:rPr>
                <w:color w:val="000000"/>
                <w:sz w:val="20"/>
                <w:szCs w:val="19"/>
              </w:rPr>
              <w:t xml:space="preserve"> cheese salt to rub over the outside.</w:t>
            </w:r>
          </w:p>
        </w:tc>
        <w:tc>
          <w:tcPr>
            <w:tcW w:w="3104" w:type="dxa"/>
            <w:gridSpan w:val="2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salt helps to remove whey and set up the rind of the PC.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Initial Ripening</w:t>
            </w:r>
          </w:p>
          <w:p w:rsidR="00CC107C" w:rsidRPr="00042097" w:rsidRDefault="00CC107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B416F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5-7 days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512CC" w:rsidRDefault="00D828C3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2 each in individual containers @ 10-12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Just until a peach fuzz covering of white all over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Wipe out and turn Daily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90175" w:rsidRDefault="00D828C3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Extended Ripening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6-8 weeks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890175" w:rsidRPr="000512CC" w:rsidRDefault="00D828C3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Move cheese </w:t>
            </w:r>
            <w:proofErr w:type="gramStart"/>
            <w:r>
              <w:rPr>
                <w:sz w:val="18"/>
                <w:szCs w:val="18"/>
              </w:rPr>
              <w:t>in  the</w:t>
            </w:r>
            <w:proofErr w:type="gramEnd"/>
            <w:r>
              <w:rPr>
                <w:sz w:val="18"/>
                <w:szCs w:val="18"/>
              </w:rPr>
              <w:t xml:space="preserve"> containers to a 4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  <w:r>
              <w:rPr>
                <w:sz w:val="20"/>
                <w:szCs w:val="18"/>
              </w:rPr>
              <w:t xml:space="preserve"> fridge.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Watch out for other moulds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Wipe out and turn every other day.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6B7EEE" w:rsidP="00042097">
      <w:r>
        <w:t>NOTE</w:t>
      </w:r>
      <w:proofErr w:type="gramStart"/>
      <w:r>
        <w:t>:</w:t>
      </w:r>
      <w:proofErr w:type="gramEnd"/>
      <w:r>
        <w:br/>
        <w:t xml:space="preserve">Not using the pH marker to determine when to hoop as is dried the curd too much and the was only evident when the cheese was opened.  </w:t>
      </w:r>
    </w:p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08E9"/>
    <w:rsid w:val="001B034E"/>
    <w:rsid w:val="00374A01"/>
    <w:rsid w:val="003E4CFD"/>
    <w:rsid w:val="004F7840"/>
    <w:rsid w:val="00531081"/>
    <w:rsid w:val="00555C29"/>
    <w:rsid w:val="00571D45"/>
    <w:rsid w:val="0059027E"/>
    <w:rsid w:val="00611AC1"/>
    <w:rsid w:val="00613DA4"/>
    <w:rsid w:val="006B7EEE"/>
    <w:rsid w:val="006E1061"/>
    <w:rsid w:val="00864A5A"/>
    <w:rsid w:val="00890175"/>
    <w:rsid w:val="008B30CF"/>
    <w:rsid w:val="008C10E8"/>
    <w:rsid w:val="00926B34"/>
    <w:rsid w:val="00961184"/>
    <w:rsid w:val="009B416F"/>
    <w:rsid w:val="009D52CF"/>
    <w:rsid w:val="009F5EB2"/>
    <w:rsid w:val="00B62524"/>
    <w:rsid w:val="00B66EF9"/>
    <w:rsid w:val="00B82661"/>
    <w:rsid w:val="00B87CAB"/>
    <w:rsid w:val="00BB4FE2"/>
    <w:rsid w:val="00C537E1"/>
    <w:rsid w:val="00C9162F"/>
    <w:rsid w:val="00CC107C"/>
    <w:rsid w:val="00D828C3"/>
    <w:rsid w:val="00E447D9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961184"/>
    <w:rPr>
      <w:smallCaps/>
      <w:color w:val="C0504D" w:themeColor="accent2"/>
      <w:u w:val="single"/>
    </w:rPr>
  </w:style>
  <w:style w:type="character" w:styleId="SubtleEmphasis">
    <w:name w:val="Subtle Emphasis"/>
    <w:basedOn w:val="DefaultParagraphFont"/>
    <w:uiPriority w:val="19"/>
    <w:qFormat/>
    <w:rsid w:val="0096118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  <w:style w:type="character" w:styleId="SubtleReference">
    <w:name w:val="Subtle Reference"/>
    <w:basedOn w:val="DefaultParagraphFont"/>
    <w:uiPriority w:val="31"/>
    <w:qFormat/>
    <w:rsid w:val="00961184"/>
    <w:rPr>
      <w:smallCaps/>
      <w:color w:val="C0504D" w:themeColor="accent2"/>
      <w:u w:val="single"/>
    </w:rPr>
  </w:style>
  <w:style w:type="character" w:styleId="SubtleEmphasis">
    <w:name w:val="Subtle Emphasis"/>
    <w:basedOn w:val="DefaultParagraphFont"/>
    <w:uiPriority w:val="19"/>
    <w:qFormat/>
    <w:rsid w:val="0096118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Mal-Ali</dc:creator>
  <cp:lastModifiedBy>Mal-Ali</cp:lastModifiedBy>
  <cp:revision>11</cp:revision>
  <dcterms:created xsi:type="dcterms:W3CDTF">2015-02-27T01:37:00Z</dcterms:created>
  <dcterms:modified xsi:type="dcterms:W3CDTF">2015-06-06T00:38:00Z</dcterms:modified>
</cp:coreProperties>
</file>